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AF02" w14:textId="77777777" w:rsidR="007A4C4F" w:rsidRDefault="007A4C4F" w:rsidP="00C4211A">
      <w:pPr>
        <w:pStyle w:val="NoSpacing"/>
      </w:pPr>
    </w:p>
    <w:p w14:paraId="0E26993C" w14:textId="074D1322" w:rsidR="00C4211A" w:rsidRDefault="00C4211A" w:rsidP="00C4211A">
      <w:pPr>
        <w:pStyle w:val="NoSpacing"/>
      </w:pPr>
      <w:r>
        <w:t>Majandus- ja Kommunikatsiooniministeerium</w:t>
      </w:r>
    </w:p>
    <w:p w14:paraId="3ABA8263" w14:textId="5F89D732" w:rsidR="00C4211A" w:rsidRDefault="00C4211A" w:rsidP="00C4211A">
      <w:pPr>
        <w:pStyle w:val="NoSpacing"/>
      </w:pPr>
      <w:hyperlink r:id="rId5" w:history="1">
        <w:r w:rsidRPr="007A07DE">
          <w:rPr>
            <w:rStyle w:val="Hyperlink"/>
          </w:rPr>
          <w:t>info@mkm.ee</w:t>
        </w:r>
      </w:hyperlink>
      <w:r>
        <w:t xml:space="preserve"> </w:t>
      </w:r>
    </w:p>
    <w:p w14:paraId="179D2FAF" w14:textId="77777777" w:rsidR="00C4211A" w:rsidRDefault="00C4211A" w:rsidP="00C4211A">
      <w:pPr>
        <w:pStyle w:val="NoSpacing"/>
      </w:pPr>
    </w:p>
    <w:p w14:paraId="6D567387" w14:textId="2ABC68BE" w:rsidR="00C4211A" w:rsidRDefault="00C4211A" w:rsidP="00C4211A">
      <w:pPr>
        <w:pStyle w:val="NoSpacing"/>
      </w:pPr>
      <w:r>
        <w:t>Kliimaministeerium</w:t>
      </w:r>
    </w:p>
    <w:p w14:paraId="7825E55C" w14:textId="0B2E92DB" w:rsidR="00C4211A" w:rsidRDefault="00C4211A" w:rsidP="00C4211A">
      <w:pPr>
        <w:pStyle w:val="NoSpacing"/>
      </w:pPr>
      <w:hyperlink r:id="rId6" w:history="1">
        <w:r w:rsidRPr="007A07DE">
          <w:rPr>
            <w:rStyle w:val="Hyperlink"/>
          </w:rPr>
          <w:t>info@kliimaministeerium.ee</w:t>
        </w:r>
      </w:hyperlink>
      <w:r>
        <w:t xml:space="preserve"> </w:t>
      </w:r>
    </w:p>
    <w:p w14:paraId="1D9CF20F" w14:textId="77777777" w:rsidR="007A4C4F" w:rsidRDefault="007A4C4F" w:rsidP="00C4211A">
      <w:pPr>
        <w:pStyle w:val="NoSpacing"/>
      </w:pPr>
    </w:p>
    <w:p w14:paraId="5DEB7A0C" w14:textId="6336486C" w:rsidR="00C4211A" w:rsidRDefault="00C4211A" w:rsidP="00C4211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14.09.2026   nr. </w:t>
      </w:r>
      <w:r w:rsidR="007A4C4F">
        <w:t>228</w:t>
      </w:r>
    </w:p>
    <w:p w14:paraId="16B873F4" w14:textId="77777777" w:rsidR="00C4211A" w:rsidRDefault="00C4211A" w:rsidP="00C4211A">
      <w:pPr>
        <w:pStyle w:val="NoSpacing"/>
      </w:pPr>
    </w:p>
    <w:p w14:paraId="12393BA6" w14:textId="49CB8368" w:rsidR="00C4211A" w:rsidRPr="00C4211A" w:rsidRDefault="00C4211A" w:rsidP="00C4211A">
      <w:pPr>
        <w:pStyle w:val="NoSpacing"/>
        <w:jc w:val="both"/>
        <w:rPr>
          <w:b/>
          <w:bCs/>
        </w:rPr>
      </w:pPr>
      <w:r w:rsidRPr="00C4211A">
        <w:rPr>
          <w:b/>
          <w:bCs/>
        </w:rPr>
        <w:t>Teabepäring ja suunise taotlus: Koolituslepingute sõlmimine ja kulude tagasi</w:t>
      </w:r>
      <w:r>
        <w:rPr>
          <w:b/>
          <w:bCs/>
        </w:rPr>
        <w:t>küsimine</w:t>
      </w:r>
      <w:r w:rsidRPr="00C4211A">
        <w:rPr>
          <w:b/>
          <w:bCs/>
        </w:rPr>
        <w:t xml:space="preserve"> veondussektorisse sisenejate puhul</w:t>
      </w:r>
    </w:p>
    <w:p w14:paraId="391F2CC7" w14:textId="77777777" w:rsidR="00C4211A" w:rsidRDefault="00C4211A" w:rsidP="00C4211A">
      <w:pPr>
        <w:pStyle w:val="NoSpacing"/>
      </w:pPr>
    </w:p>
    <w:p w14:paraId="576FE3E9" w14:textId="77777777" w:rsidR="00C4211A" w:rsidRDefault="00C4211A" w:rsidP="00C4211A">
      <w:pPr>
        <w:pStyle w:val="NoSpacing"/>
      </w:pPr>
    </w:p>
    <w:p w14:paraId="1EABDC0D" w14:textId="5A764BF6" w:rsidR="00C4211A" w:rsidRPr="00C4211A" w:rsidRDefault="00C4211A" w:rsidP="00C4211A">
      <w:pPr>
        <w:pStyle w:val="NoSpacing"/>
      </w:pPr>
      <w:r w:rsidRPr="00C4211A">
        <w:rPr>
          <w:b/>
          <w:bCs/>
        </w:rPr>
        <w:t xml:space="preserve">Lugupeetud </w:t>
      </w:r>
      <w:r w:rsidR="007A4C4F">
        <w:rPr>
          <w:b/>
          <w:bCs/>
        </w:rPr>
        <w:t xml:space="preserve">Majandus- ja </w:t>
      </w:r>
      <w:proofErr w:type="spellStart"/>
      <w:r w:rsidR="007A4C4F">
        <w:rPr>
          <w:b/>
          <w:bCs/>
        </w:rPr>
        <w:t>Kommunikatsooni</w:t>
      </w:r>
      <w:proofErr w:type="spellEnd"/>
      <w:r w:rsidR="007A4C4F">
        <w:rPr>
          <w:b/>
          <w:bCs/>
        </w:rPr>
        <w:t xml:space="preserve"> / </w:t>
      </w:r>
      <w:r w:rsidRPr="00C4211A">
        <w:rPr>
          <w:b/>
          <w:bCs/>
        </w:rPr>
        <w:t>Kliimaministeeriumi esindajad</w:t>
      </w:r>
    </w:p>
    <w:p w14:paraId="636E0CEC" w14:textId="77777777" w:rsidR="00C4211A" w:rsidRDefault="00C4211A" w:rsidP="00C4211A">
      <w:pPr>
        <w:pStyle w:val="NoSpacing"/>
      </w:pPr>
    </w:p>
    <w:p w14:paraId="4225A5D4" w14:textId="2583F962" w:rsidR="00C4211A" w:rsidRPr="00C4211A" w:rsidRDefault="00C4211A" w:rsidP="007A4C4F">
      <w:pPr>
        <w:pStyle w:val="NoSpacing"/>
        <w:jc w:val="both"/>
      </w:pPr>
      <w:r w:rsidRPr="00C4211A">
        <w:t xml:space="preserve">Pöördume teie poole seoses maanteetranspordisektorit painava terava autojuhtide puudusega. ERAA on koostöös </w:t>
      </w:r>
      <w:r w:rsidR="007A4C4F">
        <w:t>R</w:t>
      </w:r>
      <w:r w:rsidRPr="00C4211A">
        <w:t xml:space="preserve">ahvusvahelise </w:t>
      </w:r>
      <w:r w:rsidR="007A4C4F">
        <w:t>M</w:t>
      </w:r>
      <w:r w:rsidRPr="00C4211A">
        <w:t xml:space="preserve">aanteetranspordi </w:t>
      </w:r>
      <w:r w:rsidR="007A4C4F">
        <w:t>L</w:t>
      </w:r>
      <w:r w:rsidRPr="00C4211A">
        <w:t>iidu</w:t>
      </w:r>
      <w:r w:rsidR="007A4C4F">
        <w:t>ga (</w:t>
      </w:r>
      <w:r w:rsidRPr="00C4211A">
        <w:t>IRU</w:t>
      </w:r>
      <w:r w:rsidR="007A4C4F">
        <w:t>)</w:t>
      </w:r>
      <w:r w:rsidRPr="00C4211A">
        <w:t xml:space="preserve"> käivitanud ulatusliku reklaamikampaania ametikohtade populariseerimiseks, mis on juba tekitanud elavat huvi rohkem kui </w:t>
      </w:r>
      <w:r w:rsidR="007A4C4F">
        <w:t>3</w:t>
      </w:r>
      <w:r w:rsidRPr="00C4211A">
        <w:t>00 potentsiaalses uues autojuhis. Samuti teeme koostööd Kaitseväega ajateenijate väljaõppe osaliseks arvestamiseks veoautojuhi ametiõppes.</w:t>
      </w:r>
    </w:p>
    <w:p w14:paraId="39579E51" w14:textId="77777777" w:rsidR="00C4211A" w:rsidRPr="00C4211A" w:rsidRDefault="00C4211A" w:rsidP="007A4C4F">
      <w:pPr>
        <w:pStyle w:val="NoSpacing"/>
        <w:jc w:val="both"/>
      </w:pPr>
      <w:r w:rsidRPr="00C4211A">
        <w:t xml:space="preserve">Sektori suurimaks takistuseks uute inimeste kaasamisel on aga väga kõrged kategooria- ja ametikoolituse kulud. Näiteks B-kategooria juhiloaga alale siseneja täisõpe (C- ja CE-kategooria, 140-tunnine ametikoolitus ning ADR koos paagikoolitusega) maksab ulatub ligikaudu </w:t>
      </w:r>
      <w:r w:rsidRPr="00C4211A">
        <w:rPr>
          <w:b/>
          <w:bCs/>
        </w:rPr>
        <w:t>4100 euroni</w:t>
      </w:r>
      <w:r w:rsidRPr="00C4211A">
        <w:t>. Kuna tegemist on noortele ja alustajatele üle jõu käiva summaga, on paljud transpordiettevõtted valmis neid kulusid ise katma.</w:t>
      </w:r>
    </w:p>
    <w:p w14:paraId="71615D45" w14:textId="77777777" w:rsidR="00C4211A" w:rsidRPr="00C4211A" w:rsidRDefault="00C4211A" w:rsidP="00C4211A">
      <w:pPr>
        <w:pStyle w:val="NoSpacing"/>
      </w:pPr>
      <w:r w:rsidRPr="00C4211A">
        <w:rPr>
          <w:b/>
          <w:bCs/>
        </w:rPr>
        <w:t>Probleemi olemus ja õiguslik ebaselgus:</w:t>
      </w:r>
    </w:p>
    <w:p w14:paraId="3F4403B9" w14:textId="77777777" w:rsidR="00C4211A" w:rsidRPr="00C4211A" w:rsidRDefault="00C4211A" w:rsidP="007A4C4F">
      <w:pPr>
        <w:pStyle w:val="NoSpacing"/>
        <w:jc w:val="both"/>
      </w:pPr>
      <w:r w:rsidRPr="00C4211A">
        <w:t>Ettevõtjad keelduvad sageli investeerimast, kuna puudub juriidiline kindlus, mis kaitseks neid olukorra eest, kus koolitatud töötaja lahkub ettevõttest pärast lubade saamist.</w:t>
      </w:r>
    </w:p>
    <w:p w14:paraId="2F4F9A2A" w14:textId="77777777" w:rsidR="00C4211A" w:rsidRPr="00C4211A" w:rsidRDefault="00C4211A" w:rsidP="00C4211A">
      <w:pPr>
        <w:pStyle w:val="NoSpacing"/>
      </w:pPr>
      <w:r w:rsidRPr="00C4211A">
        <w:t>Kehtiva õiguse kohaselt jaguneb olukord kaheks juriidiliseks ummikteeks:</w:t>
      </w:r>
    </w:p>
    <w:p w14:paraId="1BD9FB73" w14:textId="77777777" w:rsidR="00C4211A" w:rsidRPr="00C4211A" w:rsidRDefault="00C4211A" w:rsidP="007A4C4F">
      <w:pPr>
        <w:pStyle w:val="NoSpacing"/>
        <w:numPr>
          <w:ilvl w:val="0"/>
          <w:numId w:val="1"/>
        </w:numPr>
        <w:jc w:val="both"/>
      </w:pPr>
      <w:r w:rsidRPr="00C4211A">
        <w:rPr>
          <w:b/>
          <w:bCs/>
        </w:rPr>
        <w:t>Töölepingu seaduse (TLS) § 34</w:t>
      </w:r>
      <w:r w:rsidRPr="00C4211A">
        <w:t xml:space="preserve"> võimaldab sõlmida koolituskulude hüvitamise kokkuleppe (siduvusajaga), kuid seda saab teha </w:t>
      </w:r>
      <w:r w:rsidRPr="00C4211A">
        <w:rPr>
          <w:b/>
          <w:bCs/>
        </w:rPr>
        <w:t>ainult juba töötava isikuga</w:t>
      </w:r>
      <w:r w:rsidRPr="00C4211A">
        <w:t xml:space="preserve"> (olemasoleva töölepingu raames). Lisaks peavad kulud ületama tööandja tavapärast koolituskohustust (TLS § 28 lg 2 p 5).</w:t>
      </w:r>
    </w:p>
    <w:p w14:paraId="14903B7A" w14:textId="77777777" w:rsidR="00C4211A" w:rsidRPr="00C4211A" w:rsidRDefault="00C4211A" w:rsidP="007A4C4F">
      <w:pPr>
        <w:pStyle w:val="NoSpacing"/>
        <w:numPr>
          <w:ilvl w:val="0"/>
          <w:numId w:val="1"/>
        </w:numPr>
        <w:jc w:val="both"/>
      </w:pPr>
      <w:r w:rsidRPr="00C4211A">
        <w:rPr>
          <w:b/>
          <w:bCs/>
        </w:rPr>
        <w:t>Mitte-töötava isikuga</w:t>
      </w:r>
      <w:r w:rsidRPr="00C4211A">
        <w:t xml:space="preserve"> (tulevase töötajaga enne töösuhte algust) ei saa TLS-i kohast kokkulepet ega tavapärast tööandja koolituslepingut sõlmida. Nendele suhetele kohaldub võlaõigusseadus (VÕS), kuid selle sätete sidumine tulevase töösuhtega ja kulude tagasinõudmise seaduslikkus on ettevõtjate jaoks juriidiliselt ebaselge ja riskantne.</w:t>
      </w:r>
    </w:p>
    <w:p w14:paraId="7C4682D8" w14:textId="77777777" w:rsidR="00C4211A" w:rsidRPr="00C4211A" w:rsidRDefault="00C4211A" w:rsidP="00C4211A">
      <w:pPr>
        <w:pStyle w:val="NoSpacing"/>
      </w:pPr>
      <w:r w:rsidRPr="00C4211A">
        <w:t>Kuna sektori jätkusuutlikkuse huvides on hädavajalik viia kokku tööjõupuuduses olevad ettevõtted ja uued sisenejad, vajame riigipoolset selget ja toimivat formaati.</w:t>
      </w:r>
    </w:p>
    <w:p w14:paraId="38169C45" w14:textId="47B45F27" w:rsidR="00C4211A" w:rsidRPr="00C4211A" w:rsidRDefault="00C4211A" w:rsidP="00C4211A">
      <w:pPr>
        <w:pStyle w:val="NoSpacing"/>
      </w:pPr>
      <w:r w:rsidRPr="00C4211A">
        <w:rPr>
          <w:b/>
          <w:bCs/>
        </w:rPr>
        <w:t>Lähtudes ülaltoodust palub ERAA ametlikku suunist ja selgitust järgmistes küsimustes:</w:t>
      </w:r>
    </w:p>
    <w:p w14:paraId="5675CA06" w14:textId="77777777" w:rsidR="00C4211A" w:rsidRDefault="00C4211A" w:rsidP="007A4C4F">
      <w:pPr>
        <w:pStyle w:val="NoSpacing"/>
        <w:numPr>
          <w:ilvl w:val="0"/>
          <w:numId w:val="2"/>
        </w:numPr>
        <w:jc w:val="both"/>
      </w:pPr>
      <w:r w:rsidRPr="00C4211A">
        <w:rPr>
          <w:b/>
          <w:bCs/>
        </w:rPr>
        <w:t>Millisel õiguslikul alusel ja mis tingimustel</w:t>
      </w:r>
      <w:r w:rsidRPr="00C4211A">
        <w:t xml:space="preserve"> saavad maanteetranspordi ettevõtted sõlmida siduvaid koolituslepinguid isikutega, kes </w:t>
      </w:r>
      <w:r w:rsidRPr="00C4211A">
        <w:rPr>
          <w:b/>
          <w:bCs/>
        </w:rPr>
        <w:t>ei ole veel ettevõtte töötajad</w:t>
      </w:r>
      <w:r w:rsidRPr="00C4211A">
        <w:t>, tagades seejuures seadusliku õiguse koolituskulude tagasinõudmiseks, kui isik keeldub hiljem tööle asumast või lahkub omal soovil enne siduvusaja saabumist?</w:t>
      </w:r>
    </w:p>
    <w:p w14:paraId="0E4D67AE" w14:textId="77777777" w:rsidR="007A4C4F" w:rsidRDefault="007A4C4F" w:rsidP="007A4C4F">
      <w:pPr>
        <w:pStyle w:val="NoSpacing"/>
        <w:jc w:val="both"/>
      </w:pPr>
    </w:p>
    <w:p w14:paraId="71AE8767" w14:textId="77777777" w:rsidR="007A4C4F" w:rsidRDefault="007A4C4F" w:rsidP="007A4C4F">
      <w:pPr>
        <w:pStyle w:val="NoSpacing"/>
        <w:jc w:val="both"/>
      </w:pPr>
    </w:p>
    <w:p w14:paraId="7D956652" w14:textId="77777777" w:rsidR="007A4C4F" w:rsidRDefault="007A4C4F" w:rsidP="007A4C4F">
      <w:pPr>
        <w:pStyle w:val="NoSpacing"/>
        <w:jc w:val="both"/>
      </w:pPr>
    </w:p>
    <w:p w14:paraId="3526D932" w14:textId="77777777" w:rsidR="007A4C4F" w:rsidRDefault="007A4C4F" w:rsidP="007A4C4F">
      <w:pPr>
        <w:pStyle w:val="NoSpacing"/>
        <w:jc w:val="both"/>
      </w:pPr>
    </w:p>
    <w:p w14:paraId="467B7971" w14:textId="77777777" w:rsidR="007A4C4F" w:rsidRPr="00C4211A" w:rsidRDefault="007A4C4F" w:rsidP="007A4C4F">
      <w:pPr>
        <w:pStyle w:val="NoSpacing"/>
        <w:jc w:val="both"/>
      </w:pPr>
    </w:p>
    <w:p w14:paraId="7FD4228A" w14:textId="4008E857" w:rsidR="00C4211A" w:rsidRDefault="00C4211A" w:rsidP="007A4C4F">
      <w:pPr>
        <w:pStyle w:val="NoSpacing"/>
        <w:numPr>
          <w:ilvl w:val="0"/>
          <w:numId w:val="2"/>
        </w:numPr>
        <w:jc w:val="both"/>
      </w:pPr>
      <w:r w:rsidRPr="00C4211A">
        <w:t xml:space="preserve">Kas </w:t>
      </w:r>
      <w:r w:rsidR="007A4C4F">
        <w:t>riigi</w:t>
      </w:r>
      <w:r w:rsidRPr="00C4211A">
        <w:t xml:space="preserve"> hinnangul on juriidiliselt korrektne lahendada see olukord </w:t>
      </w:r>
      <w:proofErr w:type="spellStart"/>
      <w:r w:rsidRPr="00C4211A">
        <w:t>VÕS-i</w:t>
      </w:r>
      <w:proofErr w:type="spellEnd"/>
      <w:r w:rsidRPr="00C4211A">
        <w:t xml:space="preserve"> kohase eellepingu või sihtotstarbelise laenulepingu abil, mis kirjutatakse tööle asumisel ümber TLS § 34 kohaseks koolituskulude hüvitamise kokkuleppeks? Kas sellisel mudelil on riske, mida transpordiettevõtted peaksid vältima?</w:t>
      </w:r>
    </w:p>
    <w:p w14:paraId="3E215EB7" w14:textId="77777777" w:rsidR="007A4C4F" w:rsidRPr="00C4211A" w:rsidRDefault="007A4C4F" w:rsidP="007A4C4F">
      <w:pPr>
        <w:pStyle w:val="NoSpacing"/>
        <w:ind w:left="720"/>
        <w:jc w:val="both"/>
      </w:pPr>
    </w:p>
    <w:p w14:paraId="083E0A96" w14:textId="273C7FEB" w:rsidR="00C4211A" w:rsidRPr="00C4211A" w:rsidRDefault="00C4211A" w:rsidP="007A4C4F">
      <w:pPr>
        <w:pStyle w:val="NoSpacing"/>
        <w:numPr>
          <w:ilvl w:val="0"/>
          <w:numId w:val="2"/>
        </w:numPr>
        <w:jc w:val="both"/>
      </w:pPr>
      <w:r w:rsidRPr="00C4211A">
        <w:t xml:space="preserve">Kas </w:t>
      </w:r>
      <w:r w:rsidR="007A4C4F">
        <w:t>riigil</w:t>
      </w:r>
      <w:r w:rsidRPr="00C4211A">
        <w:t xml:space="preserve"> on plaanis või väljatöötamisel ühtsed juhised, näidislepingute formaadid või õigusaktide muudatused, mis aitaksid transpordisektoril seda spetsiifilist tööjõukriisi probleemi turvaliselt lahendada?</w:t>
      </w:r>
    </w:p>
    <w:p w14:paraId="535D1AF1" w14:textId="77777777" w:rsidR="007A4C4F" w:rsidRDefault="007A4C4F" w:rsidP="00C4211A">
      <w:pPr>
        <w:pStyle w:val="NoSpacing"/>
      </w:pPr>
    </w:p>
    <w:p w14:paraId="4F28D91C" w14:textId="570419C2" w:rsidR="00C4211A" w:rsidRPr="00C4211A" w:rsidRDefault="00C4211A" w:rsidP="007978A5">
      <w:pPr>
        <w:pStyle w:val="NoSpacing"/>
        <w:jc w:val="both"/>
      </w:pPr>
      <w:r w:rsidRPr="00C4211A">
        <w:t>Teiepoolsed suunised on kriitilise tähtsusega, et luua toimiv formaat, mis annaks ettevõtjatele investeerimiskindluse ja tagaks alale pürgijatele reaalse võimaluse sektorisse siseneda.</w:t>
      </w:r>
    </w:p>
    <w:p w14:paraId="5653D914" w14:textId="77777777" w:rsidR="007A4C4F" w:rsidRDefault="007A4C4F" w:rsidP="00C4211A">
      <w:pPr>
        <w:pStyle w:val="NoSpacing"/>
      </w:pPr>
    </w:p>
    <w:p w14:paraId="09C7ADFC" w14:textId="77777777" w:rsidR="007A4C4F" w:rsidRDefault="007A4C4F" w:rsidP="00C4211A">
      <w:pPr>
        <w:pStyle w:val="NoSpacing"/>
      </w:pPr>
    </w:p>
    <w:p w14:paraId="6D1DDEFC" w14:textId="06190B00" w:rsidR="00C4211A" w:rsidRPr="00C4211A" w:rsidRDefault="00C4211A" w:rsidP="00C4211A">
      <w:pPr>
        <w:pStyle w:val="NoSpacing"/>
      </w:pPr>
      <w:r w:rsidRPr="00C4211A">
        <w:t>Lugupidamisega</w:t>
      </w:r>
    </w:p>
    <w:p w14:paraId="0C1AD7CB" w14:textId="77777777" w:rsidR="007A4C4F" w:rsidRDefault="007A4C4F" w:rsidP="007A4C4F">
      <w:pPr>
        <w:pStyle w:val="NoSpacing"/>
      </w:pPr>
    </w:p>
    <w:p w14:paraId="172E3BD2" w14:textId="4FEE82C0" w:rsidR="007A4C4F" w:rsidRPr="00675EA7" w:rsidRDefault="007A4C4F" w:rsidP="007A4C4F">
      <w:pPr>
        <w:pStyle w:val="NoSpacing"/>
      </w:pPr>
      <w:r>
        <w:t>Ermo Perolainen  /digiallkiri/</w:t>
      </w:r>
    </w:p>
    <w:p w14:paraId="33CB5BCD" w14:textId="24C9887D" w:rsidR="007A4C4F" w:rsidRDefault="007A4C4F" w:rsidP="00C4211A">
      <w:pPr>
        <w:pStyle w:val="NoSpacing"/>
      </w:pPr>
      <w:r>
        <w:t>Juhatuse liige</w:t>
      </w:r>
    </w:p>
    <w:p w14:paraId="60394441" w14:textId="6A7C0B53" w:rsidR="00C4211A" w:rsidRPr="00C4211A" w:rsidRDefault="00C4211A" w:rsidP="00C4211A">
      <w:pPr>
        <w:pStyle w:val="NoSpacing"/>
      </w:pPr>
      <w:r w:rsidRPr="00C4211A">
        <w:t>Eesti Rahvusvaheliste Autovedajate Assotsiatsioon (ERAA)</w:t>
      </w:r>
    </w:p>
    <w:p w14:paraId="11E3C683" w14:textId="77777777" w:rsidR="00C4211A" w:rsidRDefault="00C4211A" w:rsidP="00C4211A">
      <w:pPr>
        <w:pStyle w:val="NoSpacing"/>
      </w:pPr>
    </w:p>
    <w:p w14:paraId="4920741F" w14:textId="77777777" w:rsidR="007A4C4F" w:rsidRDefault="007A4C4F" w:rsidP="00C4211A">
      <w:pPr>
        <w:pStyle w:val="NoSpacing"/>
      </w:pPr>
    </w:p>
    <w:p w14:paraId="7453DA66" w14:textId="77777777" w:rsidR="007A4C4F" w:rsidRDefault="007A4C4F" w:rsidP="00C4211A">
      <w:pPr>
        <w:pStyle w:val="NoSpacing"/>
      </w:pPr>
    </w:p>
    <w:sectPr w:rsidR="007A4C4F" w:rsidSect="00C4211A">
      <w:headerReference w:type="default" r:id="rId7"/>
      <w:footerReference w:type="default" r:id="rId8"/>
      <w:pgSz w:w="11907" w:h="16839" w:code="9"/>
      <w:pgMar w:top="1440" w:right="1440" w:bottom="360" w:left="1440" w:header="708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48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1"/>
      <w:gridCol w:w="4075"/>
      <w:gridCol w:w="3732"/>
    </w:tblGrid>
    <w:tr w:rsidR="00C4211A" w14:paraId="71D00034" w14:textId="77777777" w:rsidTr="002F7CB5">
      <w:trPr>
        <w:trHeight w:val="1335"/>
      </w:trPr>
      <w:tc>
        <w:tcPr>
          <w:tcW w:w="2541" w:type="dxa"/>
        </w:tcPr>
        <w:p w14:paraId="34D8FCF3" w14:textId="77777777" w:rsidR="00C4211A" w:rsidRPr="002F7CB5" w:rsidRDefault="00C4211A" w:rsidP="002F7CB5">
          <w:pPr>
            <w:pStyle w:val="Footer"/>
            <w:spacing w:after="0" w:line="240" w:lineRule="auto"/>
            <w:rPr>
              <w:sz w:val="18"/>
              <w:szCs w:val="18"/>
            </w:rPr>
          </w:pPr>
          <w:r w:rsidRPr="002F7CB5">
            <w:rPr>
              <w:sz w:val="18"/>
              <w:szCs w:val="18"/>
            </w:rPr>
            <w:t>Narva mnt.91</w:t>
          </w:r>
        </w:p>
        <w:p w14:paraId="036CBE4A" w14:textId="77777777" w:rsidR="00C4211A" w:rsidRPr="002F7CB5" w:rsidRDefault="00C4211A" w:rsidP="002F7CB5">
          <w:pPr>
            <w:pStyle w:val="Footer"/>
            <w:spacing w:after="0" w:line="240" w:lineRule="auto"/>
            <w:rPr>
              <w:sz w:val="18"/>
              <w:szCs w:val="18"/>
            </w:rPr>
          </w:pPr>
          <w:r w:rsidRPr="002F7CB5">
            <w:rPr>
              <w:sz w:val="18"/>
              <w:szCs w:val="18"/>
            </w:rPr>
            <w:t>10127 Tallinn</w:t>
          </w:r>
        </w:p>
        <w:p w14:paraId="7DCCBF59" w14:textId="77777777" w:rsidR="00C4211A" w:rsidRPr="002F7CB5" w:rsidRDefault="00C4211A" w:rsidP="002F7CB5">
          <w:pPr>
            <w:pStyle w:val="Footer"/>
            <w:spacing w:after="0" w:line="240" w:lineRule="auto"/>
            <w:rPr>
              <w:sz w:val="18"/>
              <w:szCs w:val="18"/>
            </w:rPr>
          </w:pPr>
          <w:r w:rsidRPr="002F7CB5">
            <w:rPr>
              <w:sz w:val="18"/>
              <w:szCs w:val="18"/>
            </w:rPr>
            <w:t>Eesti Vabariik</w:t>
          </w:r>
        </w:p>
        <w:p w14:paraId="32D5A874" w14:textId="77777777" w:rsidR="00C4211A" w:rsidRPr="002F7CB5" w:rsidRDefault="00C4211A" w:rsidP="002F7CB5">
          <w:pPr>
            <w:spacing w:after="0" w:line="240" w:lineRule="auto"/>
            <w:rPr>
              <w:sz w:val="18"/>
              <w:szCs w:val="18"/>
            </w:rPr>
          </w:pPr>
          <w:r w:rsidRPr="002F7CB5">
            <w:rPr>
              <w:sz w:val="18"/>
              <w:szCs w:val="18"/>
            </w:rPr>
            <w:t>Reg.nr.80013850</w:t>
          </w:r>
        </w:p>
      </w:tc>
      <w:tc>
        <w:tcPr>
          <w:tcW w:w="4075" w:type="dxa"/>
        </w:tcPr>
        <w:p w14:paraId="49AC2C01" w14:textId="77777777" w:rsidR="00C4211A" w:rsidRDefault="00C4211A" w:rsidP="002F7CB5">
          <w:pPr>
            <w:pStyle w:val="Footer"/>
            <w:jc w:val="center"/>
          </w:pPr>
          <w:r>
            <w:t xml:space="preserve">                    </w:t>
          </w:r>
          <w:r>
            <w:rPr>
              <w:noProof/>
            </w:rPr>
            <w:drawing>
              <wp:inline distT="0" distB="0" distL="0" distR="0" wp14:anchorId="784D109F" wp14:editId="3F838A30">
                <wp:extent cx="1060469" cy="600075"/>
                <wp:effectExtent l="0" t="0" r="6350" b="0"/>
                <wp:docPr id="326312648" name="Picture 2" descr="A close-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312648" name="Picture 2" descr="A close-up of a logo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6644" cy="6148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32" w:type="dxa"/>
        </w:tcPr>
        <w:p w14:paraId="6D20EF3D" w14:textId="77777777" w:rsidR="00C4211A" w:rsidRDefault="00C4211A" w:rsidP="002F7CB5">
          <w:pPr>
            <w:spacing w:after="0" w:line="240" w:lineRule="auto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Tel. (+372) 6 062 040</w:t>
          </w:r>
        </w:p>
        <w:p w14:paraId="2386DEF0" w14:textId="77777777" w:rsidR="00C4211A" w:rsidRDefault="00C4211A" w:rsidP="002F7CB5">
          <w:pPr>
            <w:spacing w:after="0" w:line="240" w:lineRule="auto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e-mail: </w:t>
          </w:r>
          <w:hyperlink r:id="rId2" w:history="1">
            <w:r w:rsidRPr="00A6720A">
              <w:rPr>
                <w:rStyle w:val="Hyperlink"/>
                <w:sz w:val="18"/>
                <w:szCs w:val="18"/>
              </w:rPr>
              <w:t>info@eraa.ee</w:t>
            </w:r>
          </w:hyperlink>
        </w:p>
        <w:p w14:paraId="082366B2" w14:textId="77777777" w:rsidR="00C4211A" w:rsidRPr="002F7CB5" w:rsidRDefault="00C4211A" w:rsidP="002F7CB5">
          <w:pPr>
            <w:spacing w:after="0" w:line="240" w:lineRule="auto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www.eraa.ee</w:t>
          </w:r>
        </w:p>
        <w:p w14:paraId="51277568" w14:textId="77777777" w:rsidR="00C4211A" w:rsidRDefault="00C4211A" w:rsidP="002F7CB5">
          <w:pPr>
            <w:pStyle w:val="Footer"/>
          </w:pPr>
        </w:p>
      </w:tc>
    </w:tr>
  </w:tbl>
  <w:p w14:paraId="53A4BA88" w14:textId="77777777" w:rsidR="00C4211A" w:rsidRPr="002F7CB5" w:rsidRDefault="00C4211A" w:rsidP="002F7CB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C40AF" w14:textId="77777777" w:rsidR="00C4211A" w:rsidRDefault="00C4211A">
    <w:pPr>
      <w:pStyle w:val="Header"/>
    </w:pPr>
    <w:r>
      <w:rPr>
        <w:rFonts w:ascii="Times New Roman" w:hAnsi="Times New Roman"/>
        <w:noProof/>
        <w:sz w:val="24"/>
        <w:szCs w:val="24"/>
      </w:rPr>
      <w:drawing>
        <wp:inline distT="0" distB="0" distL="0" distR="0" wp14:anchorId="26AE122F" wp14:editId="7EFC6C70">
          <wp:extent cx="2457450" cy="7810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4AA0"/>
    <w:multiLevelType w:val="multilevel"/>
    <w:tmpl w:val="67663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EC3E09"/>
    <w:multiLevelType w:val="multilevel"/>
    <w:tmpl w:val="62921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47534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0481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1A"/>
    <w:rsid w:val="00237BFC"/>
    <w:rsid w:val="00391146"/>
    <w:rsid w:val="005E44DB"/>
    <w:rsid w:val="007978A5"/>
    <w:rsid w:val="007A4C4F"/>
    <w:rsid w:val="00C4211A"/>
    <w:rsid w:val="00E8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36E07"/>
  <w15:chartTrackingRefBased/>
  <w15:docId w15:val="{969CECDB-8C2A-4DD3-A9D4-C6CBF21A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11A"/>
    <w:pPr>
      <w:spacing w:after="200" w:line="276" w:lineRule="auto"/>
    </w:pPr>
    <w:rPr>
      <w:rFonts w:ascii="Calibri" w:eastAsia="Times New Roman" w:hAnsi="Calibri" w:cs="Times New Roman"/>
      <w:kern w:val="0"/>
      <w:lang w:val="et-EE" w:eastAsia="et-E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1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21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11A"/>
    <w:rPr>
      <w:rFonts w:ascii="Calibri" w:eastAsia="Times New Roman" w:hAnsi="Calibri" w:cs="Times New Roman"/>
      <w:kern w:val="0"/>
      <w:lang w:val="et-EE" w:eastAsia="et-E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421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11A"/>
    <w:rPr>
      <w:rFonts w:ascii="Calibri" w:eastAsia="Times New Roman" w:hAnsi="Calibri" w:cs="Times New Roman"/>
      <w:kern w:val="0"/>
      <w:lang w:val="et-EE" w:eastAsia="et-EE"/>
      <w14:ligatures w14:val="none"/>
    </w:rPr>
  </w:style>
  <w:style w:type="paragraph" w:styleId="NoSpacing">
    <w:name w:val="No Spacing"/>
    <w:uiPriority w:val="1"/>
    <w:qFormat/>
    <w:rsid w:val="00C4211A"/>
    <w:pPr>
      <w:spacing w:after="0" w:line="240" w:lineRule="auto"/>
    </w:pPr>
    <w:rPr>
      <w:rFonts w:ascii="Calibri" w:eastAsia="Times New Roman" w:hAnsi="Calibri" w:cs="Times New Roman"/>
      <w:kern w:val="0"/>
      <w:lang w:val="et-EE" w:eastAsia="et-EE"/>
      <w14:ligatures w14:val="none"/>
    </w:rPr>
  </w:style>
  <w:style w:type="table" w:styleId="TableGrid">
    <w:name w:val="Table Grid"/>
    <w:basedOn w:val="TableNormal"/>
    <w:uiPriority w:val="59"/>
    <w:rsid w:val="00C4211A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et-EE"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21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liimaministeerium.ee" TargetMode="External"/><Relationship Id="rId5" Type="http://schemas.openxmlformats.org/officeDocument/2006/relationships/hyperlink" Target="mailto:info@mkm.e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raa.ee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ERAA | Ermo Perolainen</dc:creator>
  <cp:keywords/>
  <dc:description/>
  <cp:lastModifiedBy>ERAA | Ermo Perolainen</cp:lastModifiedBy>
  <cp:revision>1</cp:revision>
  <dcterms:created xsi:type="dcterms:W3CDTF">2026-09-14T15:09:00Z</dcterms:created>
  <dcterms:modified xsi:type="dcterms:W3CDTF">2026-09-14T15:30:00Z</dcterms:modified>
</cp:coreProperties>
</file>